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A5B" w:rsidRDefault="003E5A5B" w:rsidP="003E5A5B">
      <w:pPr>
        <w:pStyle w:val="Galvene"/>
        <w:tabs>
          <w:tab w:val="center" w:pos="4537"/>
        </w:tabs>
        <w:jc w:val="center"/>
        <w:rPr>
          <w:sz w:val="20"/>
        </w:rPr>
      </w:pPr>
      <w:r w:rsidRPr="00564830">
        <w:rPr>
          <w:noProof/>
          <w:lang w:eastAsia="lv-LV"/>
        </w:rPr>
        <w:drawing>
          <wp:inline distT="0" distB="0" distL="0" distR="0">
            <wp:extent cx="495300" cy="600075"/>
            <wp:effectExtent l="0" t="0" r="0" b="952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rsidR="003E5A5B" w:rsidRDefault="003E5A5B" w:rsidP="003E5A5B">
      <w:pPr>
        <w:pStyle w:val="Galvene"/>
        <w:tabs>
          <w:tab w:val="center" w:pos="4537"/>
        </w:tabs>
        <w:jc w:val="center"/>
        <w:rPr>
          <w:sz w:val="10"/>
          <w:szCs w:val="10"/>
        </w:rPr>
      </w:pPr>
    </w:p>
    <w:p w:rsidR="003E5A5B" w:rsidRDefault="003E5A5B" w:rsidP="003E5A5B">
      <w:pPr>
        <w:pStyle w:val="Galvene"/>
        <w:tabs>
          <w:tab w:val="center" w:pos="4395"/>
        </w:tabs>
        <w:jc w:val="center"/>
        <w:rPr>
          <w:rFonts w:ascii="Arial" w:hAnsi="Arial" w:cs="Arial"/>
          <w:caps/>
          <w:sz w:val="20"/>
          <w:szCs w:val="20"/>
        </w:rPr>
      </w:pPr>
      <w:r>
        <w:rPr>
          <w:rFonts w:ascii="Arial" w:hAnsi="Arial" w:cs="Arial"/>
          <w:caps/>
          <w:sz w:val="20"/>
          <w:szCs w:val="20"/>
        </w:rPr>
        <w:t>vALMIERAS NOVADA PAŠVALDĪBA</w:t>
      </w:r>
    </w:p>
    <w:p w:rsidR="003E5A5B" w:rsidRPr="00384494" w:rsidRDefault="003E5A5B" w:rsidP="003E5A5B">
      <w:pPr>
        <w:pStyle w:val="Galvene"/>
        <w:tabs>
          <w:tab w:val="center" w:pos="4395"/>
        </w:tabs>
        <w:jc w:val="center"/>
        <w:rPr>
          <w:b/>
          <w:caps/>
        </w:rPr>
      </w:pPr>
      <w:r w:rsidRPr="00D55230">
        <w:rPr>
          <w:rFonts w:ascii="Arial" w:hAnsi="Arial" w:cs="Arial"/>
          <w:b/>
          <w:caps/>
        </w:rPr>
        <w:t>Trikātas</w:t>
      </w:r>
      <w:r>
        <w:rPr>
          <w:rFonts w:ascii="Arial" w:hAnsi="Arial" w:cs="Arial"/>
          <w:b/>
          <w:caps/>
        </w:rPr>
        <w:t xml:space="preserve"> pamatskola</w:t>
      </w:r>
    </w:p>
    <w:p w:rsidR="003E5A5B" w:rsidRPr="00384494" w:rsidRDefault="003E5A5B" w:rsidP="003E5A5B">
      <w:pPr>
        <w:pStyle w:val="Galvene"/>
        <w:pBdr>
          <w:top w:val="double" w:sz="6" w:space="1" w:color="auto"/>
        </w:pBdr>
        <w:tabs>
          <w:tab w:val="center" w:pos="4395"/>
        </w:tabs>
        <w:jc w:val="center"/>
        <w:rPr>
          <w:sz w:val="3"/>
          <w:szCs w:val="3"/>
        </w:rPr>
      </w:pPr>
    </w:p>
    <w:p w:rsidR="003E5A5B" w:rsidRPr="003E7123" w:rsidRDefault="003E5A5B" w:rsidP="003E5A5B">
      <w:pPr>
        <w:pStyle w:val="Galvene"/>
        <w:pBdr>
          <w:top w:val="double" w:sz="6" w:space="1" w:color="auto"/>
        </w:pBdr>
        <w:tabs>
          <w:tab w:val="center" w:pos="4395"/>
        </w:tabs>
        <w:jc w:val="center"/>
        <w:rPr>
          <w:rFonts w:ascii="Arial" w:hAnsi="Arial"/>
          <w:sz w:val="16"/>
          <w:szCs w:val="16"/>
        </w:rPr>
      </w:pPr>
      <w:r w:rsidRPr="003E7123">
        <w:rPr>
          <w:rFonts w:ascii="Arial" w:hAnsi="Arial"/>
          <w:sz w:val="16"/>
          <w:szCs w:val="16"/>
        </w:rPr>
        <w:t>Nodokļu maksātāja reģistrācijas kods 90000043403, juridiskā adrese: Lāčplēša iela 2, Valmiera, Valmieras novads, LV-4201</w:t>
      </w:r>
    </w:p>
    <w:p w:rsidR="003E5A5B" w:rsidRPr="007E67A6" w:rsidRDefault="003E5A5B" w:rsidP="003E5A5B">
      <w:pPr>
        <w:pStyle w:val="Galvene"/>
        <w:pBdr>
          <w:top w:val="double" w:sz="6" w:space="1" w:color="auto"/>
        </w:pBdr>
        <w:tabs>
          <w:tab w:val="center" w:pos="4395"/>
        </w:tabs>
        <w:spacing w:before="120"/>
        <w:jc w:val="center"/>
        <w:rPr>
          <w:rFonts w:ascii="Arial" w:hAnsi="Arial"/>
          <w:sz w:val="16"/>
          <w:szCs w:val="16"/>
        </w:rPr>
      </w:pPr>
      <w:r w:rsidRPr="003E7123">
        <w:rPr>
          <w:rFonts w:ascii="Arial" w:hAnsi="Arial"/>
          <w:sz w:val="16"/>
          <w:szCs w:val="16"/>
        </w:rPr>
        <w:t xml:space="preserve">Izglītības iestādes </w:t>
      </w:r>
      <w:r w:rsidRPr="00EC7BD7">
        <w:rPr>
          <w:rFonts w:ascii="Arial" w:hAnsi="Arial"/>
          <w:sz w:val="16"/>
          <w:szCs w:val="16"/>
        </w:rPr>
        <w:t xml:space="preserve">reģistrācijas </w:t>
      </w:r>
      <w:r w:rsidRPr="007E67A6">
        <w:rPr>
          <w:rFonts w:ascii="Arial" w:hAnsi="Arial"/>
          <w:sz w:val="16"/>
          <w:szCs w:val="16"/>
        </w:rPr>
        <w:t>Nr.4412901204, iestādes adrese “</w:t>
      </w:r>
      <w:proofErr w:type="spellStart"/>
      <w:r w:rsidRPr="007E67A6">
        <w:rPr>
          <w:rFonts w:ascii="Arial" w:hAnsi="Arial"/>
          <w:sz w:val="16"/>
          <w:szCs w:val="16"/>
        </w:rPr>
        <w:t>Gaismaskalns</w:t>
      </w:r>
      <w:proofErr w:type="spellEnd"/>
      <w:r>
        <w:rPr>
          <w:rFonts w:ascii="Arial" w:hAnsi="Arial"/>
          <w:sz w:val="16"/>
          <w:szCs w:val="16"/>
        </w:rPr>
        <w:t>”</w:t>
      </w:r>
      <w:r w:rsidRPr="007E67A6">
        <w:rPr>
          <w:rFonts w:ascii="Arial" w:hAnsi="Arial"/>
          <w:sz w:val="16"/>
          <w:szCs w:val="16"/>
        </w:rPr>
        <w:t>, Trikāta, Trikātas pagasts, Valmieras novads, LV-4731</w:t>
      </w:r>
    </w:p>
    <w:p w:rsidR="003E5A5B" w:rsidRPr="003E7123" w:rsidRDefault="003E5A5B" w:rsidP="003E5A5B">
      <w:pPr>
        <w:pStyle w:val="Galvene"/>
        <w:pBdr>
          <w:top w:val="double" w:sz="6" w:space="1" w:color="auto"/>
        </w:pBdr>
        <w:tabs>
          <w:tab w:val="center" w:pos="4395"/>
        </w:tabs>
        <w:jc w:val="center"/>
      </w:pPr>
      <w:r w:rsidRPr="007E67A6">
        <w:rPr>
          <w:rFonts w:ascii="Arial" w:hAnsi="Arial"/>
          <w:sz w:val="16"/>
          <w:szCs w:val="16"/>
        </w:rPr>
        <w:t>Tālrunis 20364920, e-pasts: trikatas.pamatskola</w:t>
      </w:r>
      <w:r>
        <w:rPr>
          <w:rFonts w:ascii="Arial" w:hAnsi="Arial"/>
          <w:sz w:val="16"/>
          <w:szCs w:val="16"/>
        </w:rPr>
        <w:t>@valmiera.edu.lv</w:t>
      </w:r>
    </w:p>
    <w:p w:rsidR="00EC5D3B" w:rsidRPr="00EF4413" w:rsidRDefault="00EC5D3B" w:rsidP="00EC5D3B">
      <w:pPr>
        <w:keepNext/>
        <w:keepLines/>
        <w:pBdr>
          <w:top w:val="nil"/>
          <w:left w:val="nil"/>
          <w:bottom w:val="nil"/>
          <w:right w:val="nil"/>
          <w:between w:val="nil"/>
        </w:pBdr>
        <w:spacing w:before="240" w:after="120"/>
        <w:jc w:val="center"/>
        <w:rPr>
          <w:rFonts w:ascii="Arial" w:hAnsi="Arial" w:cs="Arial"/>
          <w:b/>
          <w:color w:val="000000"/>
          <w:szCs w:val="28"/>
        </w:rPr>
      </w:pPr>
      <w:r w:rsidRPr="00EF4413">
        <w:rPr>
          <w:rFonts w:ascii="Arial" w:hAnsi="Arial" w:cs="Arial"/>
          <w:b/>
          <w:color w:val="000000"/>
          <w:szCs w:val="28"/>
        </w:rPr>
        <w:t>IEKŠĒJIE NOTEIKUMI</w:t>
      </w:r>
    </w:p>
    <w:p w:rsidR="00EC5D3B" w:rsidRPr="00EE6604" w:rsidRDefault="00EC5D3B" w:rsidP="00EC5D3B">
      <w:pPr>
        <w:tabs>
          <w:tab w:val="center" w:pos="4320"/>
          <w:tab w:val="right" w:pos="8640"/>
        </w:tabs>
        <w:spacing w:after="120"/>
        <w:jc w:val="center"/>
        <w:rPr>
          <w:rFonts w:ascii="Arial" w:hAnsi="Arial" w:cs="Arial"/>
          <w:sz w:val="22"/>
          <w:szCs w:val="22"/>
        </w:rPr>
      </w:pPr>
      <w:r w:rsidRPr="00EE6604">
        <w:rPr>
          <w:rFonts w:ascii="Arial" w:hAnsi="Arial" w:cs="Arial"/>
          <w:sz w:val="22"/>
          <w:szCs w:val="22"/>
        </w:rPr>
        <w:t>Valmieras novada Trikātas pagastā</w:t>
      </w:r>
    </w:p>
    <w:p w:rsidR="00EF6AB8" w:rsidRPr="00EC5D3B" w:rsidRDefault="006C04F4" w:rsidP="002E41EA">
      <w:pPr>
        <w:tabs>
          <w:tab w:val="right" w:pos="9356"/>
        </w:tabs>
        <w:rPr>
          <w:rFonts w:ascii="Arial" w:hAnsi="Arial" w:cs="Arial"/>
          <w:noProof/>
          <w:sz w:val="22"/>
          <w:szCs w:val="22"/>
        </w:rPr>
      </w:pPr>
      <w:r>
        <w:rPr>
          <w:rFonts w:ascii="Arial" w:hAnsi="Arial" w:cs="Arial"/>
          <w:noProof/>
          <w:sz w:val="22"/>
          <w:szCs w:val="22"/>
        </w:rPr>
        <w:t>2024</w:t>
      </w:r>
      <w:r w:rsidR="00EF6AB8" w:rsidRPr="00EC5D3B">
        <w:rPr>
          <w:rFonts w:ascii="Arial" w:hAnsi="Arial" w:cs="Arial"/>
          <w:noProof/>
          <w:sz w:val="22"/>
          <w:szCs w:val="22"/>
        </w:rPr>
        <w:t xml:space="preserve">. gada </w:t>
      </w:r>
      <w:r>
        <w:rPr>
          <w:rFonts w:ascii="Arial" w:hAnsi="Arial" w:cs="Arial"/>
          <w:noProof/>
          <w:sz w:val="22"/>
          <w:szCs w:val="22"/>
        </w:rPr>
        <w:t>19. februārī</w:t>
      </w:r>
      <w:r w:rsidR="002E41EA">
        <w:rPr>
          <w:rFonts w:ascii="Arial" w:hAnsi="Arial" w:cs="Arial"/>
          <w:noProof/>
          <w:sz w:val="22"/>
          <w:szCs w:val="22"/>
        </w:rPr>
        <w:tab/>
      </w:r>
      <w:r w:rsidR="00EF6AB8" w:rsidRPr="00EC5D3B">
        <w:rPr>
          <w:rFonts w:ascii="Arial" w:hAnsi="Arial" w:cs="Arial"/>
          <w:noProof/>
          <w:sz w:val="22"/>
          <w:szCs w:val="22"/>
        </w:rPr>
        <w:t xml:space="preserve">Nr. </w:t>
      </w:r>
      <w:r w:rsidR="00377AA0">
        <w:rPr>
          <w:rFonts w:ascii="Arial" w:hAnsi="Arial" w:cs="Arial"/>
          <w:sz w:val="22"/>
          <w:szCs w:val="22"/>
        </w:rPr>
        <w:t>09.213/1.2/24/3</w:t>
      </w:r>
    </w:p>
    <w:p w:rsidR="00EC5D3B" w:rsidRPr="00EC5D3B" w:rsidRDefault="00EC5D3B" w:rsidP="00EC5D3B">
      <w:pPr>
        <w:spacing w:before="120" w:after="120"/>
        <w:jc w:val="center"/>
        <w:rPr>
          <w:rFonts w:ascii="Arial" w:hAnsi="Arial" w:cs="Arial"/>
          <w:b/>
          <w:szCs w:val="22"/>
        </w:rPr>
      </w:pPr>
      <w:r w:rsidRPr="00EC5D3B">
        <w:rPr>
          <w:rFonts w:ascii="Arial" w:hAnsi="Arial" w:cs="Arial"/>
          <w:b/>
          <w:szCs w:val="22"/>
        </w:rPr>
        <w:t>Bērnu sūdzību iesniegšanas un izskatīšanas kārtība</w:t>
      </w:r>
    </w:p>
    <w:p w:rsidR="00EF6AB8" w:rsidRPr="00EC5D3B" w:rsidRDefault="00EF6AB8" w:rsidP="00EF6AB8">
      <w:pPr>
        <w:jc w:val="right"/>
        <w:rPr>
          <w:rFonts w:ascii="Arial" w:hAnsi="Arial" w:cs="Arial"/>
          <w:i/>
          <w:sz w:val="20"/>
          <w:szCs w:val="22"/>
        </w:rPr>
      </w:pPr>
      <w:r w:rsidRPr="00EC5D3B">
        <w:rPr>
          <w:rFonts w:ascii="Arial" w:hAnsi="Arial" w:cs="Arial"/>
          <w:i/>
          <w:sz w:val="20"/>
          <w:szCs w:val="22"/>
        </w:rPr>
        <w:t>Izdoti saskaņā ar Bērnu tiesību aizsardzības</w:t>
      </w:r>
    </w:p>
    <w:p w:rsidR="00EF6AB8" w:rsidRPr="00EC5D3B" w:rsidRDefault="00EF6AB8" w:rsidP="00EF6AB8">
      <w:pPr>
        <w:jc w:val="right"/>
        <w:rPr>
          <w:rFonts w:ascii="Arial" w:hAnsi="Arial" w:cs="Arial"/>
          <w:i/>
          <w:sz w:val="20"/>
          <w:szCs w:val="22"/>
        </w:rPr>
      </w:pPr>
      <w:r w:rsidRPr="00EC5D3B">
        <w:rPr>
          <w:rFonts w:ascii="Arial" w:hAnsi="Arial" w:cs="Arial"/>
          <w:i/>
          <w:sz w:val="20"/>
          <w:szCs w:val="22"/>
        </w:rPr>
        <w:t>likuma 70.panta otro daļu</w:t>
      </w:r>
    </w:p>
    <w:p w:rsidR="00CF5A64" w:rsidRPr="00BE2281" w:rsidRDefault="00CF5A64" w:rsidP="0072120D">
      <w:pPr>
        <w:pStyle w:val="Paraststmeklis"/>
        <w:numPr>
          <w:ilvl w:val="0"/>
          <w:numId w:val="6"/>
        </w:numPr>
        <w:spacing w:before="120" w:beforeAutospacing="0" w:after="0" w:afterAutospacing="0"/>
        <w:ind w:left="357" w:hanging="357"/>
        <w:jc w:val="both"/>
        <w:rPr>
          <w:rFonts w:ascii="Arial" w:hAnsi="Arial" w:cs="Arial"/>
          <w:sz w:val="22"/>
          <w:szCs w:val="22"/>
        </w:rPr>
      </w:pPr>
      <w:r w:rsidRPr="00BE2281">
        <w:rPr>
          <w:rFonts w:ascii="Arial" w:hAnsi="Arial" w:cs="Arial"/>
          <w:sz w:val="22"/>
          <w:szCs w:val="22"/>
        </w:rPr>
        <w:t>“Bērnu sūdzību iesniegšanas un izskatīšanas kārtība” (turpmāk – kārtība) nosaka bērnu sūdzību iesniegšanas un izskatīšanas kārtību. Kārtības mērķis ir identificēt bērna interešu aizskārumu vai apdraudējumu un to novērst.</w:t>
      </w:r>
    </w:p>
    <w:p w:rsidR="00CF5A64" w:rsidRPr="00BE2281" w:rsidRDefault="00CF5A64" w:rsidP="00CF5A64">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 xml:space="preserve">Par bērnu šīs kārtības izpratnē uzskatāms jebkurš Trikātas pamatskolas (turpmāk - izglītības iestāde) izglītojamais. </w:t>
      </w:r>
    </w:p>
    <w:p w:rsidR="00CF5A64" w:rsidRPr="00BE2281" w:rsidRDefault="00CF5A64" w:rsidP="00CF5A64">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Bērns mutvārdos vai rakstiski apraksta situāciju kādam no izglītības iestādes darbiniekiem.</w:t>
      </w:r>
    </w:p>
    <w:p w:rsidR="00CF5A64" w:rsidRPr="00BE2281" w:rsidRDefault="00CF5A64" w:rsidP="00BE2281">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 xml:space="preserve">Izglītības iestāde veic Bērnu tiesību aizsardzības likumā paredzētās darbības pārkāpuma, ja tāds tiek konstatēts, novēršanai, </w:t>
      </w:r>
      <w:r w:rsidRPr="00F02F84">
        <w:rPr>
          <w:rFonts w:ascii="Arial" w:hAnsi="Arial" w:cs="Arial"/>
          <w:sz w:val="22"/>
          <w:szCs w:val="22"/>
        </w:rPr>
        <w:t>kā arī atbalsta un palīdzības sniegšanai bērnam</w:t>
      </w:r>
      <w:r w:rsidRPr="00BE2281">
        <w:rPr>
          <w:rFonts w:ascii="Arial" w:hAnsi="Arial" w:cs="Arial"/>
          <w:sz w:val="22"/>
          <w:szCs w:val="22"/>
        </w:rPr>
        <w:t>, nodrošinot:</w:t>
      </w:r>
    </w:p>
    <w:p w:rsidR="00CF5A64" w:rsidRPr="00BE2281" w:rsidRDefault="00CF5A64" w:rsidP="00F41F85">
      <w:pPr>
        <w:pStyle w:val="Paraststmeklis"/>
        <w:numPr>
          <w:ilvl w:val="1"/>
          <w:numId w:val="6"/>
        </w:numPr>
        <w:spacing w:before="0" w:beforeAutospacing="0" w:after="0" w:afterAutospacing="0"/>
        <w:ind w:left="851" w:hanging="491"/>
        <w:jc w:val="both"/>
        <w:rPr>
          <w:rFonts w:ascii="Arial" w:hAnsi="Arial" w:cs="Arial"/>
          <w:sz w:val="22"/>
          <w:szCs w:val="22"/>
        </w:rPr>
      </w:pPr>
      <w:r w:rsidRPr="00BE2281">
        <w:rPr>
          <w:rFonts w:ascii="Arial" w:hAnsi="Arial" w:cs="Arial"/>
          <w:sz w:val="22"/>
          <w:szCs w:val="22"/>
        </w:rPr>
        <w:t>tūlītēju palīdzību un atbalstu bērnam, kuram tā nepieciešama, izvērtējot konkrētā bērna vajadzības un attiecīgās situācijas apstākļus;</w:t>
      </w:r>
    </w:p>
    <w:p w:rsidR="00CF5A64" w:rsidRPr="00BE2281" w:rsidRDefault="00CF5A64" w:rsidP="008E2F9B">
      <w:pPr>
        <w:pStyle w:val="Paraststmeklis"/>
        <w:numPr>
          <w:ilvl w:val="1"/>
          <w:numId w:val="6"/>
        </w:numPr>
        <w:spacing w:before="0" w:beforeAutospacing="0" w:after="0" w:afterAutospacing="0"/>
        <w:ind w:left="851" w:hanging="491"/>
        <w:jc w:val="both"/>
        <w:rPr>
          <w:rFonts w:ascii="Arial" w:hAnsi="Arial" w:cs="Arial"/>
          <w:sz w:val="22"/>
          <w:szCs w:val="22"/>
        </w:rPr>
      </w:pPr>
      <w:r w:rsidRPr="00BE2281">
        <w:rPr>
          <w:rFonts w:ascii="Arial" w:hAnsi="Arial" w:cs="Arial"/>
          <w:sz w:val="22"/>
          <w:szCs w:val="22"/>
        </w:rPr>
        <w:t>bērna drošību, ne vēlāk kā tajā pašā dienā ziņojot policijai, bāriņtiesai vai citai bērna tiesību aizsardzības institūcijai par jebkādu vardarbību un noziedzīgu nodarījumu vai administratīvu pārkāpumu pret bērnu, par viņa tiesību pārkāpumu vai citādu apdraudējumu, kā arī tad, ja izglītības iestādes darbiniekam ir aizdomas, ka bērnam ir priekšmeti, vielas vai materiāli, kas var apdraudēt paša bērna vai citu personu dzīvību vai veselību;</w:t>
      </w:r>
    </w:p>
    <w:p w:rsidR="00CF5A64" w:rsidRPr="00BE2281" w:rsidRDefault="00CF5A64" w:rsidP="008E2F9B">
      <w:pPr>
        <w:pStyle w:val="Paraststmeklis"/>
        <w:numPr>
          <w:ilvl w:val="1"/>
          <w:numId w:val="6"/>
        </w:numPr>
        <w:spacing w:before="0" w:beforeAutospacing="0" w:after="0" w:afterAutospacing="0"/>
        <w:ind w:left="851" w:hanging="491"/>
        <w:jc w:val="both"/>
        <w:rPr>
          <w:rFonts w:ascii="Arial" w:hAnsi="Arial" w:cs="Arial"/>
          <w:sz w:val="22"/>
          <w:szCs w:val="22"/>
        </w:rPr>
      </w:pPr>
      <w:r w:rsidRPr="00BE2281">
        <w:rPr>
          <w:rFonts w:ascii="Arial" w:hAnsi="Arial" w:cs="Arial"/>
          <w:sz w:val="22"/>
          <w:szCs w:val="22"/>
        </w:rPr>
        <w:t>vecāku informēšanu, ja tas iespējams un inform</w:t>
      </w:r>
      <w:r w:rsidR="006C04F4">
        <w:rPr>
          <w:rFonts w:ascii="Arial" w:hAnsi="Arial" w:cs="Arial"/>
          <w:sz w:val="22"/>
          <w:szCs w:val="22"/>
        </w:rPr>
        <w:t>ēšana neapdraud bērna intereses.</w:t>
      </w:r>
    </w:p>
    <w:p w:rsidR="00CF5A64" w:rsidRPr="00BE2281" w:rsidRDefault="00CF5A64" w:rsidP="00BE2281">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Sūdzība tiek nodota rakstiski izglītības iestādes vadītājam, kurš nekavējoties lemj par bērna tiesību aizsardzību un rīkojas saskaņā kārtības 4.punktu. Ja bērna sūdzības jautājuma izpēte</w:t>
      </w:r>
      <w:r w:rsidR="000A5B32">
        <w:rPr>
          <w:rFonts w:ascii="Arial" w:hAnsi="Arial" w:cs="Arial"/>
          <w:sz w:val="22"/>
          <w:szCs w:val="22"/>
        </w:rPr>
        <w:t>i</w:t>
      </w:r>
      <w:r w:rsidRPr="00BE2281">
        <w:rPr>
          <w:rFonts w:ascii="Arial" w:hAnsi="Arial" w:cs="Arial"/>
          <w:sz w:val="22"/>
          <w:szCs w:val="22"/>
        </w:rPr>
        <w:t xml:space="preserve"> nepieciešams ilgāks laika period</w:t>
      </w:r>
      <w:r w:rsidR="000A5B32">
        <w:rPr>
          <w:rFonts w:ascii="Arial" w:hAnsi="Arial" w:cs="Arial"/>
          <w:sz w:val="22"/>
          <w:szCs w:val="22"/>
        </w:rPr>
        <w:t>s un tā nav saistīta ar tūlītēju</w:t>
      </w:r>
      <w:r w:rsidRPr="00BE2281">
        <w:rPr>
          <w:rFonts w:ascii="Arial" w:hAnsi="Arial" w:cs="Arial"/>
          <w:sz w:val="22"/>
          <w:szCs w:val="22"/>
        </w:rPr>
        <w:t xml:space="preserve"> bērna tiesību aizskāruma novēršanu, vadītājs nosaka atbildīgo pedagogu sūdzības izskatīšanā.</w:t>
      </w:r>
    </w:p>
    <w:p w:rsidR="00CF5A64" w:rsidRPr="00BE2281" w:rsidRDefault="00CF5A64" w:rsidP="00BE2281">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Sūdzību izskatīšana parastā kārtībā notiek 3 darba dienu laikā, par kuras rezultātu izglītības iestāde informē bērnu un/vai bērna vecākus</w:t>
      </w:r>
      <w:r w:rsidR="000A5B32">
        <w:rPr>
          <w:rFonts w:ascii="Arial" w:hAnsi="Arial" w:cs="Arial"/>
          <w:sz w:val="22"/>
          <w:szCs w:val="22"/>
        </w:rPr>
        <w:t>/likumiskos pārstāvjus rakstiski. Steidzamības kārt</w:t>
      </w:r>
      <w:r w:rsidRPr="00BE2281">
        <w:rPr>
          <w:rFonts w:ascii="Arial" w:hAnsi="Arial" w:cs="Arial"/>
          <w:sz w:val="22"/>
          <w:szCs w:val="22"/>
        </w:rPr>
        <w:t xml:space="preserve">ā sūdzība tiek izskatīta nekavējoties, rīkojoties atbilstoši Bērnu tiesību aizsardzības likumam, lai bērnu tiesības un likumīgās intereses netiktu aizskartas. </w:t>
      </w:r>
    </w:p>
    <w:p w:rsidR="00CF5A64" w:rsidRDefault="00CF5A64" w:rsidP="00BE2281">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Sū</w:t>
      </w:r>
      <w:r w:rsidR="000A5B32">
        <w:rPr>
          <w:rFonts w:ascii="Arial" w:hAnsi="Arial" w:cs="Arial"/>
          <w:sz w:val="22"/>
          <w:szCs w:val="22"/>
        </w:rPr>
        <w:t>dzības izskatīšanas laikā</w:t>
      </w:r>
      <w:r w:rsidRPr="00BE2281">
        <w:rPr>
          <w:rFonts w:ascii="Arial" w:hAnsi="Arial" w:cs="Arial"/>
          <w:sz w:val="22"/>
          <w:szCs w:val="22"/>
        </w:rPr>
        <w:t xml:space="preserve"> tiek aizpildīta  šāda dokumentācija (ja iespējams):</w:t>
      </w:r>
    </w:p>
    <w:p w:rsidR="006C04F4" w:rsidRDefault="006C04F4" w:rsidP="006C04F4">
      <w:pPr>
        <w:pStyle w:val="Paraststmeklis"/>
        <w:numPr>
          <w:ilvl w:val="1"/>
          <w:numId w:val="6"/>
        </w:numPr>
        <w:spacing w:before="0" w:beforeAutospacing="0" w:after="0" w:afterAutospacing="0"/>
        <w:jc w:val="both"/>
        <w:rPr>
          <w:rFonts w:ascii="Arial" w:hAnsi="Arial" w:cs="Arial"/>
          <w:sz w:val="22"/>
          <w:szCs w:val="22"/>
        </w:rPr>
      </w:pPr>
      <w:r w:rsidRPr="006C04F4">
        <w:rPr>
          <w:rFonts w:ascii="Arial" w:hAnsi="Arial" w:cs="Arial"/>
          <w:sz w:val="22"/>
          <w:szCs w:val="22"/>
        </w:rPr>
        <w:t>sūdzības fiksēšana e-žurnāla sadaļā individuālās sarunas;</w:t>
      </w:r>
    </w:p>
    <w:p w:rsidR="006C04F4" w:rsidRDefault="006C04F4" w:rsidP="006C04F4">
      <w:pPr>
        <w:pStyle w:val="Paraststmeklis"/>
        <w:numPr>
          <w:ilvl w:val="1"/>
          <w:numId w:val="6"/>
        </w:numPr>
        <w:spacing w:before="0" w:beforeAutospacing="0" w:after="0" w:afterAutospacing="0"/>
        <w:jc w:val="both"/>
        <w:rPr>
          <w:rFonts w:ascii="Arial" w:hAnsi="Arial" w:cs="Arial"/>
          <w:sz w:val="22"/>
          <w:szCs w:val="22"/>
        </w:rPr>
      </w:pPr>
      <w:r w:rsidRPr="006C04F4">
        <w:rPr>
          <w:rFonts w:ascii="Arial" w:hAnsi="Arial" w:cs="Arial"/>
          <w:sz w:val="22"/>
          <w:szCs w:val="22"/>
        </w:rPr>
        <w:t>rakstisks ziņojums vecākiem</w:t>
      </w:r>
      <w:r w:rsidR="000A5B32">
        <w:rPr>
          <w:rFonts w:ascii="Arial" w:hAnsi="Arial" w:cs="Arial"/>
          <w:sz w:val="22"/>
          <w:szCs w:val="22"/>
        </w:rPr>
        <w:t>/likumiskajiem pārstāvjiem</w:t>
      </w:r>
      <w:r w:rsidRPr="006C04F4">
        <w:rPr>
          <w:rFonts w:ascii="Arial" w:hAnsi="Arial" w:cs="Arial"/>
          <w:sz w:val="22"/>
          <w:szCs w:val="22"/>
        </w:rPr>
        <w:t xml:space="preserve"> e-žurnālā un/vai dienasgrāmatā;</w:t>
      </w:r>
    </w:p>
    <w:p w:rsidR="006C04F4" w:rsidRDefault="006C04F4" w:rsidP="006C04F4">
      <w:pPr>
        <w:pStyle w:val="Paraststmeklis"/>
        <w:numPr>
          <w:ilvl w:val="1"/>
          <w:numId w:val="6"/>
        </w:numPr>
        <w:spacing w:before="0" w:beforeAutospacing="0" w:after="0" w:afterAutospacing="0"/>
        <w:jc w:val="both"/>
        <w:rPr>
          <w:rFonts w:ascii="Arial" w:hAnsi="Arial" w:cs="Arial"/>
          <w:sz w:val="22"/>
          <w:szCs w:val="22"/>
        </w:rPr>
      </w:pPr>
      <w:r w:rsidRPr="006C04F4">
        <w:rPr>
          <w:rFonts w:ascii="Arial" w:hAnsi="Arial" w:cs="Arial"/>
          <w:sz w:val="22"/>
          <w:szCs w:val="22"/>
        </w:rPr>
        <w:t>individuālās pārrunas;</w:t>
      </w:r>
    </w:p>
    <w:p w:rsidR="006C04F4" w:rsidRDefault="006C04F4" w:rsidP="006C04F4">
      <w:pPr>
        <w:pStyle w:val="Paraststmeklis"/>
        <w:numPr>
          <w:ilvl w:val="1"/>
          <w:numId w:val="6"/>
        </w:numPr>
        <w:spacing w:before="0" w:beforeAutospacing="0" w:after="0" w:afterAutospacing="0"/>
        <w:jc w:val="both"/>
        <w:rPr>
          <w:rFonts w:ascii="Arial" w:hAnsi="Arial" w:cs="Arial"/>
          <w:sz w:val="22"/>
          <w:szCs w:val="22"/>
        </w:rPr>
      </w:pPr>
      <w:r w:rsidRPr="006C04F4">
        <w:rPr>
          <w:rFonts w:ascii="Arial" w:hAnsi="Arial" w:cs="Arial"/>
          <w:sz w:val="22"/>
          <w:szCs w:val="22"/>
        </w:rPr>
        <w:t>pārrunas klases kolektīvā;</w:t>
      </w:r>
    </w:p>
    <w:p w:rsidR="00CF5A64" w:rsidRDefault="006C04F4" w:rsidP="006C04F4">
      <w:pPr>
        <w:pStyle w:val="Paraststmeklis"/>
        <w:numPr>
          <w:ilvl w:val="1"/>
          <w:numId w:val="6"/>
        </w:numPr>
        <w:spacing w:before="0" w:beforeAutospacing="0" w:after="0" w:afterAutospacing="0"/>
        <w:jc w:val="both"/>
        <w:rPr>
          <w:rFonts w:ascii="Arial" w:hAnsi="Arial" w:cs="Arial"/>
          <w:sz w:val="22"/>
          <w:szCs w:val="22"/>
        </w:rPr>
      </w:pPr>
      <w:r w:rsidRPr="006C04F4">
        <w:rPr>
          <w:rFonts w:ascii="Arial" w:hAnsi="Arial" w:cs="Arial"/>
          <w:sz w:val="22"/>
          <w:szCs w:val="22"/>
        </w:rPr>
        <w:t>telefonsaruna vai tikšanās ar vecākiem</w:t>
      </w:r>
      <w:r w:rsidR="000A5B32">
        <w:rPr>
          <w:rFonts w:ascii="Arial" w:hAnsi="Arial" w:cs="Arial"/>
          <w:sz w:val="22"/>
          <w:szCs w:val="22"/>
        </w:rPr>
        <w:t>/li</w:t>
      </w:r>
      <w:bookmarkStart w:id="0" w:name="_GoBack"/>
      <w:bookmarkEnd w:id="0"/>
      <w:r w:rsidR="000A5B32">
        <w:rPr>
          <w:rFonts w:ascii="Arial" w:hAnsi="Arial" w:cs="Arial"/>
          <w:sz w:val="22"/>
          <w:szCs w:val="22"/>
        </w:rPr>
        <w:t>kumiskajiem pārstāvjiem</w:t>
      </w:r>
      <w:r w:rsidRPr="006C04F4">
        <w:rPr>
          <w:rFonts w:ascii="Arial" w:hAnsi="Arial" w:cs="Arial"/>
          <w:sz w:val="22"/>
          <w:szCs w:val="22"/>
        </w:rPr>
        <w:t>;</w:t>
      </w:r>
    </w:p>
    <w:p w:rsidR="006C04F4" w:rsidRDefault="006C04F4" w:rsidP="006C04F4">
      <w:pPr>
        <w:pStyle w:val="Paraststmeklis"/>
        <w:numPr>
          <w:ilvl w:val="1"/>
          <w:numId w:val="6"/>
        </w:numPr>
        <w:spacing w:before="0" w:beforeAutospacing="0" w:after="0" w:afterAutospacing="0"/>
        <w:jc w:val="both"/>
        <w:rPr>
          <w:rFonts w:ascii="Arial" w:hAnsi="Arial" w:cs="Arial"/>
          <w:sz w:val="22"/>
          <w:szCs w:val="22"/>
        </w:rPr>
      </w:pPr>
      <w:r w:rsidRPr="006C04F4">
        <w:rPr>
          <w:rFonts w:ascii="Arial" w:hAnsi="Arial" w:cs="Arial"/>
          <w:sz w:val="22"/>
          <w:szCs w:val="22"/>
        </w:rPr>
        <w:t xml:space="preserve">tikšanās ar izglītības iestādes vadību; </w:t>
      </w:r>
    </w:p>
    <w:p w:rsidR="00CF5A64" w:rsidRPr="006C04F4" w:rsidRDefault="006C04F4" w:rsidP="006C04F4">
      <w:pPr>
        <w:pStyle w:val="Paraststmeklis"/>
        <w:numPr>
          <w:ilvl w:val="1"/>
          <w:numId w:val="6"/>
        </w:numPr>
        <w:spacing w:before="0" w:beforeAutospacing="0" w:after="0" w:afterAutospacing="0"/>
        <w:jc w:val="both"/>
        <w:rPr>
          <w:rFonts w:ascii="Arial" w:hAnsi="Arial" w:cs="Arial"/>
          <w:sz w:val="22"/>
          <w:szCs w:val="22"/>
        </w:rPr>
      </w:pPr>
      <w:r w:rsidRPr="006C04F4">
        <w:rPr>
          <w:rFonts w:ascii="Arial" w:hAnsi="Arial" w:cs="Arial"/>
          <w:sz w:val="22"/>
          <w:szCs w:val="22"/>
        </w:rPr>
        <w:t>izglītības iestādes vadības sapulce</w:t>
      </w:r>
    </w:p>
    <w:p w:rsidR="00CF5A64" w:rsidRPr="00BE2281" w:rsidRDefault="00CF5A64" w:rsidP="006C04F4">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 xml:space="preserve">Ja uzlabojumu nav un lēmumi netiek pildīti, tad bērnam un viņa </w:t>
      </w:r>
      <w:r w:rsidR="000A5B32" w:rsidRPr="006C04F4">
        <w:rPr>
          <w:rFonts w:ascii="Arial" w:hAnsi="Arial" w:cs="Arial"/>
          <w:sz w:val="22"/>
          <w:szCs w:val="22"/>
        </w:rPr>
        <w:t>vecākiem</w:t>
      </w:r>
      <w:r w:rsidR="000A5B32">
        <w:rPr>
          <w:rFonts w:ascii="Arial" w:hAnsi="Arial" w:cs="Arial"/>
          <w:sz w:val="22"/>
          <w:szCs w:val="22"/>
        </w:rPr>
        <w:t>/likumiskajiem pārstāvjiem</w:t>
      </w:r>
      <w:r w:rsidRPr="00BE2281">
        <w:rPr>
          <w:rFonts w:ascii="Arial" w:hAnsi="Arial" w:cs="Arial"/>
          <w:sz w:val="22"/>
          <w:szCs w:val="22"/>
        </w:rPr>
        <w:t xml:space="preserve"> ir tiesības vērsties pie izglītības iestādes dibinātāja vai jebkuras citas personas, kas noteikta Bērnu tiesību aizsardzības likumā.</w:t>
      </w:r>
    </w:p>
    <w:p w:rsidR="0039266F" w:rsidRPr="00BE2281" w:rsidRDefault="00CF5A64" w:rsidP="006C04F4">
      <w:pPr>
        <w:pStyle w:val="Paraststmeklis"/>
        <w:numPr>
          <w:ilvl w:val="0"/>
          <w:numId w:val="6"/>
        </w:numPr>
        <w:spacing w:before="0" w:beforeAutospacing="0" w:after="0" w:afterAutospacing="0"/>
        <w:jc w:val="both"/>
        <w:rPr>
          <w:rFonts w:ascii="Arial" w:hAnsi="Arial" w:cs="Arial"/>
          <w:sz w:val="22"/>
          <w:szCs w:val="22"/>
        </w:rPr>
      </w:pPr>
      <w:r w:rsidRPr="00BE2281">
        <w:rPr>
          <w:rFonts w:ascii="Arial" w:hAnsi="Arial" w:cs="Arial"/>
          <w:sz w:val="22"/>
          <w:szCs w:val="22"/>
        </w:rPr>
        <w:t>Kārtība ir bērniem zināma un pieejama, izskaidrojot to vienlaikus ar bērnu drošības pasākumu ikreizēju instruktāžu. Iepazīšanos apliecina ar parakstu atbilstoši bērna spējām. Vecāku informēšana par kārtību ir obligāta.</w:t>
      </w:r>
    </w:p>
    <w:p w:rsidR="00EC5D3B" w:rsidRDefault="00EC5D3B" w:rsidP="00EC5D3B">
      <w:pPr>
        <w:pStyle w:val="Default"/>
        <w:jc w:val="both"/>
        <w:rPr>
          <w:rFonts w:ascii="Arial" w:hAnsi="Arial" w:cs="Arial"/>
          <w:sz w:val="22"/>
          <w:szCs w:val="22"/>
        </w:rPr>
      </w:pPr>
    </w:p>
    <w:p w:rsidR="000F5280" w:rsidRDefault="000F5280" w:rsidP="00EC5D3B">
      <w:pPr>
        <w:pStyle w:val="Default"/>
        <w:jc w:val="both"/>
        <w:rPr>
          <w:rFonts w:ascii="Arial" w:hAnsi="Arial" w:cs="Arial"/>
          <w:sz w:val="22"/>
          <w:szCs w:val="22"/>
        </w:rPr>
      </w:pPr>
      <w:r>
        <w:rPr>
          <w:rFonts w:ascii="Arial" w:hAnsi="Arial" w:cs="Arial"/>
          <w:sz w:val="22"/>
          <w:szCs w:val="22"/>
        </w:rPr>
        <w:t>Atzīt par spēku zaudējušiem 2017. gada 28. augusta Nr. 49 “Bērnu sūdzību iesniegšanas un izskatīšanas kārtība</w:t>
      </w:r>
      <w:r w:rsidRPr="00192E7E">
        <w:rPr>
          <w:rFonts w:ascii="Arial" w:hAnsi="Arial" w:cs="Arial"/>
          <w:sz w:val="22"/>
          <w:szCs w:val="22"/>
        </w:rPr>
        <w:t>”</w:t>
      </w:r>
      <w:r w:rsidRPr="00D70D88">
        <w:rPr>
          <w:rFonts w:ascii="Arial" w:hAnsi="Arial" w:cs="Arial"/>
          <w:sz w:val="22"/>
          <w:szCs w:val="22"/>
        </w:rPr>
        <w:t>.</w:t>
      </w:r>
    </w:p>
    <w:p w:rsidR="000F5280" w:rsidRPr="00BE2281" w:rsidRDefault="000F5280" w:rsidP="00EC5D3B">
      <w:pPr>
        <w:pStyle w:val="Default"/>
        <w:jc w:val="both"/>
        <w:rPr>
          <w:rFonts w:ascii="Arial" w:hAnsi="Arial" w:cs="Arial"/>
          <w:sz w:val="22"/>
          <w:szCs w:val="22"/>
        </w:rPr>
      </w:pPr>
    </w:p>
    <w:p w:rsidR="006C04F4" w:rsidRPr="00BE2281" w:rsidRDefault="006C04F4" w:rsidP="00EC5D3B">
      <w:pPr>
        <w:pStyle w:val="Default"/>
        <w:jc w:val="both"/>
        <w:rPr>
          <w:rFonts w:ascii="Arial" w:hAnsi="Arial" w:cs="Arial"/>
          <w:sz w:val="22"/>
          <w:szCs w:val="22"/>
        </w:rPr>
      </w:pPr>
    </w:p>
    <w:p w:rsidR="0039266F" w:rsidRPr="00BE2281" w:rsidRDefault="00EC5D3B" w:rsidP="00CF5A64">
      <w:pPr>
        <w:tabs>
          <w:tab w:val="right" w:pos="9638"/>
        </w:tabs>
        <w:jc w:val="both"/>
        <w:rPr>
          <w:rFonts w:ascii="Arial" w:hAnsi="Arial" w:cs="Arial"/>
          <w:sz w:val="22"/>
          <w:szCs w:val="22"/>
        </w:rPr>
      </w:pPr>
      <w:r w:rsidRPr="00BE2281">
        <w:rPr>
          <w:rFonts w:ascii="Arial" w:hAnsi="Arial" w:cs="Arial"/>
          <w:sz w:val="22"/>
          <w:szCs w:val="22"/>
        </w:rPr>
        <w:t>Trikātas pamatskolas d</w:t>
      </w:r>
      <w:r w:rsidR="0039266F" w:rsidRPr="00BE2281">
        <w:rPr>
          <w:rFonts w:ascii="Arial" w:hAnsi="Arial" w:cs="Arial"/>
          <w:sz w:val="22"/>
          <w:szCs w:val="22"/>
        </w:rPr>
        <w:t>irektore</w:t>
      </w:r>
      <w:r w:rsidR="004D743C" w:rsidRPr="00BE2281">
        <w:rPr>
          <w:rFonts w:ascii="Arial" w:hAnsi="Arial" w:cs="Arial"/>
          <w:sz w:val="22"/>
          <w:szCs w:val="22"/>
        </w:rPr>
        <w:t xml:space="preserve">s </w:t>
      </w:r>
      <w:proofErr w:type="spellStart"/>
      <w:r w:rsidR="004D743C" w:rsidRPr="00BE2281">
        <w:rPr>
          <w:rFonts w:ascii="Arial" w:hAnsi="Arial" w:cs="Arial"/>
          <w:sz w:val="22"/>
          <w:szCs w:val="22"/>
        </w:rPr>
        <w:t>p.i</w:t>
      </w:r>
      <w:proofErr w:type="spellEnd"/>
      <w:r w:rsidR="004D743C" w:rsidRPr="00BE2281">
        <w:rPr>
          <w:rFonts w:ascii="Arial" w:hAnsi="Arial" w:cs="Arial"/>
          <w:sz w:val="22"/>
          <w:szCs w:val="22"/>
        </w:rPr>
        <w:t>.</w:t>
      </w:r>
      <w:r w:rsidR="0091230D">
        <w:rPr>
          <w:rFonts w:ascii="Arial" w:hAnsi="Arial" w:cs="Arial"/>
          <w:sz w:val="22"/>
          <w:szCs w:val="22"/>
        </w:rPr>
        <w:tab/>
        <w:t>Inga</w:t>
      </w:r>
      <w:r w:rsidR="0039266F" w:rsidRPr="00BE2281">
        <w:rPr>
          <w:rFonts w:ascii="Arial" w:hAnsi="Arial" w:cs="Arial"/>
          <w:sz w:val="22"/>
          <w:szCs w:val="22"/>
        </w:rPr>
        <w:t xml:space="preserve"> </w:t>
      </w:r>
      <w:proofErr w:type="spellStart"/>
      <w:r w:rsidR="00CF5A64" w:rsidRPr="00BE2281">
        <w:rPr>
          <w:rFonts w:ascii="Arial" w:hAnsi="Arial" w:cs="Arial"/>
          <w:sz w:val="22"/>
          <w:szCs w:val="22"/>
        </w:rPr>
        <w:t>Boškina</w:t>
      </w:r>
      <w:proofErr w:type="spellEnd"/>
    </w:p>
    <w:p w:rsidR="000E16EA" w:rsidRPr="00BE2281" w:rsidRDefault="000E16EA">
      <w:pPr>
        <w:rPr>
          <w:rFonts w:ascii="Arial" w:hAnsi="Arial" w:cs="Arial"/>
          <w:sz w:val="22"/>
          <w:szCs w:val="22"/>
        </w:rPr>
      </w:pPr>
    </w:p>
    <w:sectPr w:rsidR="000E16EA" w:rsidRPr="00BE2281" w:rsidSect="00EC5D3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762B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2D6002"/>
    <w:multiLevelType w:val="hybridMultilevel"/>
    <w:tmpl w:val="A93271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56731"/>
    <w:multiLevelType w:val="hybridMultilevel"/>
    <w:tmpl w:val="93EEAF74"/>
    <w:lvl w:ilvl="0" w:tplc="6BF63EE4">
      <w:start w:val="1"/>
      <w:numFmt w:val="decimal"/>
      <w:pStyle w:val="Sarakstarindkopa"/>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D93C2E"/>
    <w:multiLevelType w:val="hybridMultilevel"/>
    <w:tmpl w:val="C3981864"/>
    <w:lvl w:ilvl="0" w:tplc="0426000F">
      <w:start w:val="1"/>
      <w:numFmt w:val="decimal"/>
      <w:lvlText w:val="%1."/>
      <w:lvlJc w:val="left"/>
      <w:pPr>
        <w:ind w:left="360" w:hanging="360"/>
      </w:pPr>
    </w:lvl>
    <w:lvl w:ilvl="1" w:tplc="36140838">
      <w:numFmt w:val="bullet"/>
      <w:lvlText w:val="-"/>
      <w:lvlJc w:val="left"/>
      <w:pPr>
        <w:ind w:left="1080" w:hanging="360"/>
      </w:pPr>
      <w:rPr>
        <w:rFonts w:ascii="Times New Roman" w:eastAsia="Times New Roman" w:hAnsi="Times New Roman" w:cs="Times New Roman"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2BBC103F"/>
    <w:multiLevelType w:val="hybridMultilevel"/>
    <w:tmpl w:val="ECFC0D48"/>
    <w:lvl w:ilvl="0" w:tplc="0409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77A0A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74375AF"/>
    <w:multiLevelType w:val="hybridMultilevel"/>
    <w:tmpl w:val="34C600B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441590D"/>
    <w:multiLevelType w:val="multilevel"/>
    <w:tmpl w:val="241CC014"/>
    <w:lvl w:ilvl="0">
      <w:start w:val="4"/>
      <w:numFmt w:val="decimal"/>
      <w:lvlText w:val="%1."/>
      <w:lvlJc w:val="left"/>
      <w:pPr>
        <w:ind w:left="360" w:hanging="360"/>
      </w:pPr>
      <w:rPr>
        <w:rFonts w:ascii="Times New Roman" w:hAnsi="Times New Roman" w:cs="Times New Roman" w:hint="default"/>
        <w:sz w:val="26"/>
        <w:szCs w:val="26"/>
      </w:rPr>
    </w:lvl>
    <w:lvl w:ilvl="1">
      <w:start w:val="1"/>
      <w:numFmt w:val="decimal"/>
      <w:lvlText w:val="%1.%2."/>
      <w:lvlJc w:val="left"/>
      <w:pPr>
        <w:ind w:left="1004" w:hanging="720"/>
      </w:pPr>
      <w:rPr>
        <w:rFonts w:ascii="Times New Roman" w:hAnsi="Times New Roman" w:cs="Times New Roman" w:hint="default"/>
        <w:sz w:val="24"/>
        <w:szCs w:val="26"/>
      </w:rPr>
    </w:lvl>
    <w:lvl w:ilvl="2">
      <w:start w:val="1"/>
      <w:numFmt w:val="decimal"/>
      <w:lvlText w:val="%1.%2.%3."/>
      <w:lvlJc w:val="left"/>
      <w:pPr>
        <w:ind w:left="1288" w:hanging="720"/>
      </w:pPr>
      <w:rPr>
        <w:rFonts w:asciiTheme="minorHAnsi" w:hAnsiTheme="minorHAnsi" w:cstheme="minorBidi" w:hint="default"/>
        <w:sz w:val="22"/>
      </w:rPr>
    </w:lvl>
    <w:lvl w:ilvl="3">
      <w:start w:val="1"/>
      <w:numFmt w:val="decimal"/>
      <w:lvlText w:val="%1.%2.%3.%4."/>
      <w:lvlJc w:val="left"/>
      <w:pPr>
        <w:ind w:left="1932" w:hanging="1080"/>
      </w:pPr>
      <w:rPr>
        <w:rFonts w:asciiTheme="minorHAnsi" w:hAnsiTheme="minorHAnsi" w:cstheme="minorBidi" w:hint="default"/>
        <w:sz w:val="22"/>
      </w:rPr>
    </w:lvl>
    <w:lvl w:ilvl="4">
      <w:start w:val="1"/>
      <w:numFmt w:val="decimal"/>
      <w:lvlText w:val="%1.%2.%3.%4.%5."/>
      <w:lvlJc w:val="left"/>
      <w:pPr>
        <w:ind w:left="2216" w:hanging="1080"/>
      </w:pPr>
      <w:rPr>
        <w:rFonts w:asciiTheme="minorHAnsi" w:hAnsiTheme="minorHAnsi" w:cstheme="minorBidi" w:hint="default"/>
        <w:sz w:val="22"/>
      </w:rPr>
    </w:lvl>
    <w:lvl w:ilvl="5">
      <w:start w:val="1"/>
      <w:numFmt w:val="decimal"/>
      <w:lvlText w:val="%1.%2.%3.%4.%5.%6."/>
      <w:lvlJc w:val="left"/>
      <w:pPr>
        <w:ind w:left="2860" w:hanging="1440"/>
      </w:pPr>
      <w:rPr>
        <w:rFonts w:asciiTheme="minorHAnsi" w:hAnsiTheme="minorHAnsi" w:cstheme="minorBidi" w:hint="default"/>
        <w:sz w:val="22"/>
      </w:rPr>
    </w:lvl>
    <w:lvl w:ilvl="6">
      <w:start w:val="1"/>
      <w:numFmt w:val="decimal"/>
      <w:lvlText w:val="%1.%2.%3.%4.%5.%6.%7."/>
      <w:lvlJc w:val="left"/>
      <w:pPr>
        <w:ind w:left="3144" w:hanging="1440"/>
      </w:pPr>
      <w:rPr>
        <w:rFonts w:asciiTheme="minorHAnsi" w:hAnsiTheme="minorHAnsi" w:cstheme="minorBidi" w:hint="default"/>
        <w:sz w:val="22"/>
      </w:rPr>
    </w:lvl>
    <w:lvl w:ilvl="7">
      <w:start w:val="1"/>
      <w:numFmt w:val="decimal"/>
      <w:lvlText w:val="%1.%2.%3.%4.%5.%6.%7.%8."/>
      <w:lvlJc w:val="left"/>
      <w:pPr>
        <w:ind w:left="3788" w:hanging="1800"/>
      </w:pPr>
      <w:rPr>
        <w:rFonts w:asciiTheme="minorHAnsi" w:hAnsiTheme="minorHAnsi" w:cstheme="minorBidi" w:hint="default"/>
        <w:sz w:val="22"/>
      </w:rPr>
    </w:lvl>
    <w:lvl w:ilvl="8">
      <w:start w:val="1"/>
      <w:numFmt w:val="decimal"/>
      <w:lvlText w:val="%1.%2.%3.%4.%5.%6.%7.%8.%9."/>
      <w:lvlJc w:val="left"/>
      <w:pPr>
        <w:ind w:left="4072" w:hanging="1800"/>
      </w:pPr>
      <w:rPr>
        <w:rFonts w:asciiTheme="minorHAnsi" w:hAnsiTheme="minorHAnsi" w:cstheme="minorBidi" w:hint="default"/>
        <w:sz w:val="22"/>
      </w:rPr>
    </w:lvl>
  </w:abstractNum>
  <w:num w:numId="1">
    <w:abstractNumId w:val="2"/>
  </w:num>
  <w:num w:numId="2">
    <w:abstractNumId w:val="5"/>
  </w:num>
  <w:num w:numId="3">
    <w:abstractNumId w:val="4"/>
  </w:num>
  <w:num w:numId="4">
    <w:abstractNumId w:val="2"/>
  </w:num>
  <w:num w:numId="5">
    <w:abstractNumId w:val="6"/>
  </w:num>
  <w:num w:numId="6">
    <w:abstractNumId w:val="0"/>
  </w:num>
  <w:num w:numId="7">
    <w:abstractNumId w:val="2"/>
  </w:num>
  <w:num w:numId="8">
    <w:abstractNumId w:val="3"/>
  </w:num>
  <w:num w:numId="9">
    <w:abstractNumId w:val="2"/>
  </w:num>
  <w:num w:numId="10">
    <w:abstractNumId w:val="2"/>
  </w:num>
  <w:num w:numId="11">
    <w:abstractNumId w:val="2"/>
  </w:num>
  <w:num w:numId="12">
    <w:abstractNumId w:val="2"/>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AB8"/>
    <w:rsid w:val="00026E05"/>
    <w:rsid w:val="000A5B32"/>
    <w:rsid w:val="000C0A08"/>
    <w:rsid w:val="000E16EA"/>
    <w:rsid w:val="000F5280"/>
    <w:rsid w:val="001A24BA"/>
    <w:rsid w:val="002E41EA"/>
    <w:rsid w:val="00377AA0"/>
    <w:rsid w:val="0039266F"/>
    <w:rsid w:val="003E5A5B"/>
    <w:rsid w:val="00450F36"/>
    <w:rsid w:val="004D743C"/>
    <w:rsid w:val="0058438F"/>
    <w:rsid w:val="00626931"/>
    <w:rsid w:val="006C04F4"/>
    <w:rsid w:val="0072120D"/>
    <w:rsid w:val="008118BF"/>
    <w:rsid w:val="008B4DC6"/>
    <w:rsid w:val="008E2F9B"/>
    <w:rsid w:val="0091230D"/>
    <w:rsid w:val="0092767F"/>
    <w:rsid w:val="00A15392"/>
    <w:rsid w:val="00B3046B"/>
    <w:rsid w:val="00B50C96"/>
    <w:rsid w:val="00B564A8"/>
    <w:rsid w:val="00BE2281"/>
    <w:rsid w:val="00BF1F6E"/>
    <w:rsid w:val="00C4664E"/>
    <w:rsid w:val="00CF5A64"/>
    <w:rsid w:val="00D617CF"/>
    <w:rsid w:val="00DB0E8D"/>
    <w:rsid w:val="00EC5D3B"/>
    <w:rsid w:val="00EF6AB8"/>
    <w:rsid w:val="00F02F84"/>
    <w:rsid w:val="00F41F85"/>
    <w:rsid w:val="00FA2E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E661A4-026C-4B02-96E4-55655A51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F6AB8"/>
    <w:rPr>
      <w:rFonts w:eastAsia="Times New Roman" w:cs="Times New Roman"/>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qFormat/>
    <w:rsid w:val="00EF6AB8"/>
    <w:pPr>
      <w:tabs>
        <w:tab w:val="center" w:pos="4153"/>
        <w:tab w:val="right" w:pos="8306"/>
      </w:tabs>
      <w:suppressAutoHyphens/>
    </w:pPr>
    <w:rPr>
      <w:lang w:eastAsia="ar-SA"/>
    </w:rPr>
  </w:style>
  <w:style w:type="character" w:customStyle="1" w:styleId="GalveneRakstz">
    <w:name w:val="Galvene Rakstz."/>
    <w:basedOn w:val="Noklusjumarindkopasfonts"/>
    <w:link w:val="Galvene"/>
    <w:rsid w:val="00EF6AB8"/>
    <w:rPr>
      <w:rFonts w:eastAsia="Times New Roman" w:cs="Times New Roman"/>
      <w:szCs w:val="24"/>
      <w:lang w:eastAsia="ar-SA"/>
    </w:rPr>
  </w:style>
  <w:style w:type="character" w:styleId="Hipersaite">
    <w:name w:val="Hyperlink"/>
    <w:unhideWhenUsed/>
    <w:rsid w:val="00EF6AB8"/>
    <w:rPr>
      <w:color w:val="0000FF"/>
      <w:u w:val="single"/>
    </w:rPr>
  </w:style>
  <w:style w:type="paragraph" w:styleId="Sarakstarindkopa">
    <w:name w:val="List Paragraph"/>
    <w:basedOn w:val="Parasts"/>
    <w:uiPriority w:val="34"/>
    <w:qFormat/>
    <w:rsid w:val="00EF6AB8"/>
    <w:pPr>
      <w:numPr>
        <w:numId w:val="1"/>
      </w:numPr>
      <w:autoSpaceDE w:val="0"/>
      <w:autoSpaceDN w:val="0"/>
      <w:adjustRightInd w:val="0"/>
      <w:contextualSpacing/>
    </w:pPr>
    <w:rPr>
      <w:rFonts w:eastAsiaTheme="minorHAnsi"/>
    </w:rPr>
  </w:style>
  <w:style w:type="paragraph" w:styleId="Paraststmeklis">
    <w:name w:val="Normal (Web)"/>
    <w:basedOn w:val="Parasts"/>
    <w:uiPriority w:val="99"/>
    <w:unhideWhenUsed/>
    <w:rsid w:val="00EF6AB8"/>
    <w:pPr>
      <w:spacing w:before="100" w:beforeAutospacing="1" w:after="100" w:afterAutospacing="1"/>
    </w:pPr>
    <w:rPr>
      <w:lang w:eastAsia="lv-LV"/>
    </w:rPr>
  </w:style>
  <w:style w:type="paragraph" w:customStyle="1" w:styleId="Default">
    <w:name w:val="Default"/>
    <w:rsid w:val="00B50C96"/>
    <w:pPr>
      <w:autoSpaceDE w:val="0"/>
      <w:autoSpaceDN w:val="0"/>
      <w:adjustRightInd w:val="0"/>
    </w:pPr>
    <w:rPr>
      <w:rFonts w:cs="Times New Roman"/>
      <w:color w:val="000000"/>
      <w:szCs w:val="24"/>
    </w:rPr>
  </w:style>
  <w:style w:type="paragraph" w:styleId="Balonteksts">
    <w:name w:val="Balloon Text"/>
    <w:basedOn w:val="Parasts"/>
    <w:link w:val="BalontekstsRakstz"/>
    <w:uiPriority w:val="99"/>
    <w:semiHidden/>
    <w:unhideWhenUsed/>
    <w:rsid w:val="00BF1F6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F1F6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2285</Words>
  <Characters>1304</Characters>
  <Application>Microsoft Office Word</Application>
  <DocSecurity>0</DocSecurity>
  <Lines>10</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dc:creator>
  <cp:keywords/>
  <dc:description/>
  <cp:lastModifiedBy>Windows User</cp:lastModifiedBy>
  <cp:revision>14</cp:revision>
  <cp:lastPrinted>2018-03-13T14:33:00Z</cp:lastPrinted>
  <dcterms:created xsi:type="dcterms:W3CDTF">2024-02-16T13:32:00Z</dcterms:created>
  <dcterms:modified xsi:type="dcterms:W3CDTF">2024-02-23T06:59:00Z</dcterms:modified>
</cp:coreProperties>
</file>